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A8E" w:rsidRPr="00E7534B" w:rsidRDefault="00B75923" w:rsidP="00FD67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34B">
        <w:rPr>
          <w:rFonts w:ascii="Times New Roman" w:hAnsi="Times New Roman" w:cs="Times New Roman"/>
          <w:b/>
          <w:sz w:val="28"/>
          <w:szCs w:val="28"/>
        </w:rPr>
        <w:t>О п</w:t>
      </w:r>
      <w:r w:rsidR="00643370" w:rsidRPr="00E7534B">
        <w:rPr>
          <w:rFonts w:ascii="Times New Roman" w:hAnsi="Times New Roman" w:cs="Times New Roman"/>
          <w:b/>
          <w:sz w:val="28"/>
          <w:szCs w:val="28"/>
        </w:rPr>
        <w:t>отребительски</w:t>
      </w:r>
      <w:r w:rsidRPr="00E7534B">
        <w:rPr>
          <w:rFonts w:ascii="Times New Roman" w:hAnsi="Times New Roman" w:cs="Times New Roman"/>
          <w:b/>
          <w:sz w:val="28"/>
          <w:szCs w:val="28"/>
        </w:rPr>
        <w:t>х</w:t>
      </w:r>
      <w:r w:rsidR="00643370" w:rsidRPr="00E7534B">
        <w:rPr>
          <w:rFonts w:ascii="Times New Roman" w:hAnsi="Times New Roman" w:cs="Times New Roman"/>
          <w:b/>
          <w:sz w:val="28"/>
          <w:szCs w:val="28"/>
        </w:rPr>
        <w:t xml:space="preserve"> ожидания</w:t>
      </w:r>
      <w:r w:rsidRPr="00E7534B">
        <w:rPr>
          <w:rFonts w:ascii="Times New Roman" w:hAnsi="Times New Roman" w:cs="Times New Roman"/>
          <w:b/>
          <w:sz w:val="28"/>
          <w:szCs w:val="28"/>
        </w:rPr>
        <w:t>х</w:t>
      </w:r>
      <w:r w:rsidR="00643370" w:rsidRPr="00E75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34B">
        <w:rPr>
          <w:rFonts w:ascii="Times New Roman" w:hAnsi="Times New Roman" w:cs="Times New Roman"/>
          <w:b/>
          <w:sz w:val="28"/>
          <w:szCs w:val="28"/>
        </w:rPr>
        <w:t>россиян</w:t>
      </w:r>
      <w:r w:rsidR="00643370" w:rsidRPr="00E7534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C499C" w:rsidRPr="00E7534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7534B">
        <w:rPr>
          <w:rFonts w:ascii="Times New Roman" w:hAnsi="Times New Roman" w:cs="Times New Roman"/>
          <w:b/>
          <w:sz w:val="28"/>
          <w:szCs w:val="28"/>
        </w:rPr>
        <w:t xml:space="preserve"> квартале 2021</w:t>
      </w:r>
      <w:r w:rsidR="00643370" w:rsidRPr="00E7534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024C8" w:rsidRPr="006C19B0" w:rsidRDefault="00090EBB" w:rsidP="00FD6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34B">
        <w:rPr>
          <w:rFonts w:ascii="Times New Roman" w:hAnsi="Times New Roman" w:cs="Times New Roman"/>
          <w:sz w:val="28"/>
          <w:szCs w:val="28"/>
        </w:rPr>
        <w:t xml:space="preserve">Каждый  квартал специалисты органов государственной статистики проводят выборочное обследование потребительских ожиданий населения. </w:t>
      </w:r>
      <w:r w:rsidR="006C19B0">
        <w:rPr>
          <w:rFonts w:ascii="Times New Roman" w:hAnsi="Times New Roman" w:cs="Times New Roman"/>
          <w:sz w:val="28"/>
          <w:szCs w:val="28"/>
        </w:rPr>
        <w:t>В</w:t>
      </w:r>
      <w:r w:rsidR="00B024C8">
        <w:rPr>
          <w:color w:val="000000"/>
        </w:rPr>
        <w:t xml:space="preserve"> </w:t>
      </w:r>
      <w:r w:rsidR="00B024C8" w:rsidRPr="006C19B0">
        <w:rPr>
          <w:rFonts w:ascii="Times New Roman" w:hAnsi="Times New Roman" w:cs="Times New Roman"/>
          <w:color w:val="000000"/>
          <w:sz w:val="28"/>
          <w:szCs w:val="28"/>
        </w:rPr>
        <w:t xml:space="preserve">опросе принимают </w:t>
      </w:r>
      <w:r w:rsidR="00B024C8" w:rsidRPr="006C19B0">
        <w:rPr>
          <w:rFonts w:ascii="Times New Roman" w:hAnsi="Times New Roman" w:cs="Times New Roman"/>
          <w:sz w:val="28"/>
          <w:szCs w:val="28"/>
        </w:rPr>
        <w:t>участие 5,1 тыс. человек</w:t>
      </w:r>
      <w:r w:rsidR="00B024C8" w:rsidRPr="006C19B0">
        <w:rPr>
          <w:rFonts w:ascii="Times New Roman" w:hAnsi="Times New Roman" w:cs="Times New Roman"/>
          <w:color w:val="000000"/>
          <w:sz w:val="28"/>
          <w:szCs w:val="28"/>
        </w:rPr>
        <w:t xml:space="preserve"> в возрасте 16 лет и старше, прожи</w:t>
      </w:r>
      <w:r w:rsidR="006C19B0" w:rsidRPr="006C19B0">
        <w:rPr>
          <w:rFonts w:ascii="Times New Roman" w:hAnsi="Times New Roman" w:cs="Times New Roman"/>
          <w:color w:val="000000"/>
          <w:sz w:val="28"/>
          <w:szCs w:val="28"/>
        </w:rPr>
        <w:t>вающих в частных домохозяйствах</w:t>
      </w:r>
      <w:r w:rsidR="00B024C8" w:rsidRPr="006C19B0">
        <w:rPr>
          <w:rFonts w:ascii="Times New Roman" w:hAnsi="Times New Roman" w:cs="Times New Roman"/>
          <w:color w:val="000000"/>
          <w:sz w:val="28"/>
          <w:szCs w:val="28"/>
        </w:rPr>
        <w:t xml:space="preserve"> во всех субъектах Российской Федерации.</w:t>
      </w:r>
    </w:p>
    <w:p w:rsidR="00CA2C69" w:rsidRPr="00E7534B" w:rsidRDefault="00090EBB" w:rsidP="00FD6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34B">
        <w:rPr>
          <w:rFonts w:ascii="Times New Roman" w:hAnsi="Times New Roman" w:cs="Times New Roman"/>
          <w:sz w:val="28"/>
          <w:szCs w:val="28"/>
        </w:rPr>
        <w:t>В</w:t>
      </w:r>
      <w:r w:rsidR="00CA2C69" w:rsidRPr="00E7534B">
        <w:rPr>
          <w:rFonts w:ascii="Times New Roman" w:hAnsi="Times New Roman" w:cs="Times New Roman"/>
          <w:sz w:val="28"/>
          <w:szCs w:val="28"/>
        </w:rPr>
        <w:t xml:space="preserve"> </w:t>
      </w:r>
      <w:r w:rsidR="007C6A75" w:rsidRPr="00E753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2C69" w:rsidRPr="00E7534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F5353" w:rsidRPr="00E7534B">
        <w:rPr>
          <w:rFonts w:ascii="Times New Roman" w:hAnsi="Times New Roman" w:cs="Times New Roman"/>
          <w:sz w:val="28"/>
          <w:szCs w:val="28"/>
        </w:rPr>
        <w:t>е</w:t>
      </w:r>
      <w:r w:rsidR="00E7534B">
        <w:rPr>
          <w:rFonts w:ascii="Times New Roman" w:hAnsi="Times New Roman" w:cs="Times New Roman"/>
          <w:sz w:val="28"/>
          <w:szCs w:val="28"/>
        </w:rPr>
        <w:t xml:space="preserve"> 2021</w:t>
      </w:r>
      <w:r w:rsidR="00CA2C69" w:rsidRPr="00E7534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42BD3" w:rsidRPr="00E7534B">
        <w:rPr>
          <w:rFonts w:ascii="Times New Roman" w:hAnsi="Times New Roman" w:cs="Times New Roman"/>
          <w:sz w:val="28"/>
          <w:szCs w:val="28"/>
        </w:rPr>
        <w:t xml:space="preserve">индекс потребительской уверенности </w:t>
      </w:r>
      <w:r w:rsidR="00151CF5" w:rsidRPr="00E7534B">
        <w:rPr>
          <w:rFonts w:ascii="Times New Roman" w:hAnsi="Times New Roman" w:cs="Times New Roman"/>
          <w:sz w:val="28"/>
          <w:szCs w:val="28"/>
        </w:rPr>
        <w:t xml:space="preserve">по сравнению с аналогичным показателем </w:t>
      </w:r>
      <w:r w:rsidR="00151CF5" w:rsidRPr="00E7534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51CF5" w:rsidRPr="00E7534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E7534B">
        <w:rPr>
          <w:rFonts w:ascii="Times New Roman" w:hAnsi="Times New Roman" w:cs="Times New Roman"/>
          <w:sz w:val="28"/>
          <w:szCs w:val="28"/>
        </w:rPr>
        <w:t>а</w:t>
      </w:r>
      <w:r w:rsidR="00151CF5" w:rsidRPr="00E7534B">
        <w:rPr>
          <w:rFonts w:ascii="Times New Roman" w:hAnsi="Times New Roman" w:cs="Times New Roman"/>
          <w:sz w:val="28"/>
          <w:szCs w:val="28"/>
        </w:rPr>
        <w:t xml:space="preserve"> 20</w:t>
      </w:r>
      <w:r w:rsidR="00E7534B">
        <w:rPr>
          <w:rFonts w:ascii="Times New Roman" w:hAnsi="Times New Roman" w:cs="Times New Roman"/>
          <w:sz w:val="28"/>
          <w:szCs w:val="28"/>
        </w:rPr>
        <w:t>20</w:t>
      </w:r>
      <w:r w:rsidR="00151CF5" w:rsidRPr="00E7534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7534B" w:rsidRPr="00730AFD">
        <w:rPr>
          <w:rFonts w:ascii="Times New Roman" w:hAnsi="Times New Roman"/>
          <w:sz w:val="28"/>
          <w:szCs w:val="28"/>
        </w:rPr>
        <w:t>возрос на 5 процентных пунктов и с</w:t>
      </w:r>
      <w:r w:rsidR="00E7534B" w:rsidRPr="00730AFD">
        <w:rPr>
          <w:rFonts w:ascii="Times New Roman" w:hAnsi="Times New Roman"/>
          <w:sz w:val="28"/>
          <w:szCs w:val="28"/>
        </w:rPr>
        <w:t>о</w:t>
      </w:r>
      <w:r w:rsidR="00E7534B" w:rsidRPr="00730AFD">
        <w:rPr>
          <w:rFonts w:ascii="Times New Roman" w:hAnsi="Times New Roman"/>
          <w:sz w:val="28"/>
          <w:szCs w:val="28"/>
        </w:rPr>
        <w:t>ставил (-21%).</w:t>
      </w:r>
    </w:p>
    <w:p w:rsidR="00D03328" w:rsidRDefault="009F11DE" w:rsidP="00FD6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34B">
        <w:rPr>
          <w:rFonts w:ascii="Times New Roman" w:hAnsi="Times New Roman" w:cs="Times New Roman"/>
          <w:sz w:val="28"/>
          <w:szCs w:val="28"/>
        </w:rPr>
        <w:t>Увеличилось количество граждан, которые надеются на дальнейшее улучшение экономической ситуации в России.</w:t>
      </w:r>
      <w:r w:rsidR="005E106E" w:rsidRPr="00E7534B">
        <w:rPr>
          <w:rFonts w:ascii="Times New Roman" w:hAnsi="Times New Roman" w:cs="Times New Roman"/>
          <w:sz w:val="28"/>
          <w:szCs w:val="28"/>
        </w:rPr>
        <w:t xml:space="preserve"> </w:t>
      </w:r>
      <w:r w:rsidRPr="00E7534B">
        <w:rPr>
          <w:rFonts w:ascii="Times New Roman" w:hAnsi="Times New Roman" w:cs="Times New Roman"/>
          <w:sz w:val="28"/>
          <w:szCs w:val="28"/>
        </w:rPr>
        <w:t>Так, и</w:t>
      </w:r>
      <w:r w:rsidR="00D03328" w:rsidRPr="00E7534B">
        <w:rPr>
          <w:rFonts w:ascii="Times New Roman" w:hAnsi="Times New Roman" w:cs="Times New Roman"/>
          <w:sz w:val="28"/>
          <w:szCs w:val="28"/>
        </w:rPr>
        <w:t xml:space="preserve">ндекс ожидаемых изменений экономической ситуации </w:t>
      </w:r>
      <w:r w:rsidRPr="00E7534B">
        <w:rPr>
          <w:rFonts w:ascii="Times New Roman" w:hAnsi="Times New Roman" w:cs="Times New Roman"/>
          <w:sz w:val="28"/>
          <w:szCs w:val="28"/>
        </w:rPr>
        <w:t>увеличился</w:t>
      </w:r>
      <w:r w:rsidR="00D03328" w:rsidRPr="00E7534B">
        <w:rPr>
          <w:rFonts w:ascii="Times New Roman" w:hAnsi="Times New Roman" w:cs="Times New Roman"/>
          <w:sz w:val="28"/>
          <w:szCs w:val="28"/>
        </w:rPr>
        <w:t xml:space="preserve"> с </w:t>
      </w:r>
      <w:r w:rsidR="00E7534B">
        <w:rPr>
          <w:rFonts w:ascii="Times New Roman" w:hAnsi="Times New Roman" w:cs="Times New Roman"/>
          <w:sz w:val="28"/>
          <w:szCs w:val="28"/>
        </w:rPr>
        <w:t>(</w:t>
      </w:r>
      <w:r w:rsidR="00D03328" w:rsidRPr="00E7534B">
        <w:rPr>
          <w:rFonts w:ascii="Times New Roman" w:hAnsi="Times New Roman" w:cs="Times New Roman"/>
          <w:sz w:val="28"/>
          <w:szCs w:val="28"/>
        </w:rPr>
        <w:t>-</w:t>
      </w:r>
      <w:r w:rsidR="00E7534B">
        <w:rPr>
          <w:rFonts w:ascii="Times New Roman" w:hAnsi="Times New Roman" w:cs="Times New Roman"/>
          <w:sz w:val="28"/>
          <w:szCs w:val="28"/>
        </w:rPr>
        <w:t>22</w:t>
      </w:r>
      <w:r w:rsidR="00D03328" w:rsidRPr="00E7534B">
        <w:rPr>
          <w:rFonts w:ascii="Times New Roman" w:hAnsi="Times New Roman" w:cs="Times New Roman"/>
          <w:sz w:val="28"/>
          <w:szCs w:val="28"/>
        </w:rPr>
        <w:t>%</w:t>
      </w:r>
      <w:r w:rsidR="00E7534B">
        <w:rPr>
          <w:rFonts w:ascii="Times New Roman" w:hAnsi="Times New Roman" w:cs="Times New Roman"/>
          <w:sz w:val="28"/>
          <w:szCs w:val="28"/>
        </w:rPr>
        <w:t>)</w:t>
      </w:r>
      <w:r w:rsidR="00D03328" w:rsidRPr="00E7534B">
        <w:rPr>
          <w:rFonts w:ascii="Times New Roman" w:hAnsi="Times New Roman" w:cs="Times New Roman"/>
          <w:sz w:val="28"/>
          <w:szCs w:val="28"/>
        </w:rPr>
        <w:t xml:space="preserve"> в </w:t>
      </w:r>
      <w:r w:rsidR="007C6A75" w:rsidRPr="00E7534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03328" w:rsidRPr="00E7534B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E7534B">
        <w:rPr>
          <w:rFonts w:ascii="Times New Roman" w:hAnsi="Times New Roman" w:cs="Times New Roman"/>
          <w:sz w:val="28"/>
          <w:szCs w:val="28"/>
        </w:rPr>
        <w:t>20</w:t>
      </w:r>
      <w:r w:rsidR="00D03328" w:rsidRPr="00E7534B">
        <w:rPr>
          <w:rFonts w:ascii="Times New Roman" w:hAnsi="Times New Roman" w:cs="Times New Roman"/>
          <w:sz w:val="28"/>
          <w:szCs w:val="28"/>
        </w:rPr>
        <w:t xml:space="preserve"> года до </w:t>
      </w:r>
      <w:r w:rsidR="00E7534B">
        <w:rPr>
          <w:rFonts w:ascii="Times New Roman" w:hAnsi="Times New Roman" w:cs="Times New Roman"/>
          <w:sz w:val="28"/>
          <w:szCs w:val="28"/>
        </w:rPr>
        <w:t>(</w:t>
      </w:r>
      <w:r w:rsidR="00D51447" w:rsidRPr="00E7534B">
        <w:rPr>
          <w:rFonts w:ascii="Times New Roman" w:hAnsi="Times New Roman" w:cs="Times New Roman"/>
          <w:sz w:val="28"/>
          <w:szCs w:val="28"/>
        </w:rPr>
        <w:t>-12%</w:t>
      </w:r>
      <w:r w:rsidR="00E7534B">
        <w:rPr>
          <w:rFonts w:ascii="Times New Roman" w:hAnsi="Times New Roman" w:cs="Times New Roman"/>
          <w:sz w:val="28"/>
          <w:szCs w:val="28"/>
        </w:rPr>
        <w:t>)</w:t>
      </w:r>
      <w:r w:rsidR="008F5353" w:rsidRPr="00E7534B">
        <w:rPr>
          <w:rFonts w:ascii="Times New Roman" w:hAnsi="Times New Roman" w:cs="Times New Roman"/>
          <w:sz w:val="28"/>
          <w:szCs w:val="28"/>
        </w:rPr>
        <w:t xml:space="preserve"> в </w:t>
      </w:r>
      <w:r w:rsidR="007C6A75" w:rsidRPr="00E753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7534B">
        <w:rPr>
          <w:rFonts w:ascii="Times New Roman" w:hAnsi="Times New Roman" w:cs="Times New Roman"/>
          <w:sz w:val="28"/>
          <w:szCs w:val="28"/>
        </w:rPr>
        <w:t xml:space="preserve"> квартале 2021</w:t>
      </w:r>
      <w:r w:rsidR="008F5353" w:rsidRPr="00E753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03328" w:rsidRPr="00E7534B" w:rsidRDefault="008F5353" w:rsidP="00FD6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34B">
        <w:rPr>
          <w:rFonts w:ascii="Times New Roman" w:hAnsi="Times New Roman" w:cs="Times New Roman"/>
          <w:sz w:val="28"/>
          <w:szCs w:val="28"/>
        </w:rPr>
        <w:t>Индекс ожидаемых изменений в личном материа</w:t>
      </w:r>
      <w:r w:rsidR="001D632F">
        <w:rPr>
          <w:rFonts w:ascii="Times New Roman" w:hAnsi="Times New Roman" w:cs="Times New Roman"/>
          <w:sz w:val="28"/>
          <w:szCs w:val="28"/>
        </w:rPr>
        <w:t>льном положении вырос на 4</w:t>
      </w:r>
      <w:r w:rsidRPr="00E753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34B">
        <w:rPr>
          <w:rFonts w:ascii="Times New Roman" w:hAnsi="Times New Roman" w:cs="Times New Roman"/>
          <w:sz w:val="28"/>
          <w:szCs w:val="28"/>
        </w:rPr>
        <w:t>п</w:t>
      </w:r>
      <w:r w:rsidR="009F11DE" w:rsidRPr="00E7534B">
        <w:rPr>
          <w:rFonts w:ascii="Times New Roman" w:hAnsi="Times New Roman" w:cs="Times New Roman"/>
          <w:sz w:val="28"/>
          <w:szCs w:val="28"/>
        </w:rPr>
        <w:t>.</w:t>
      </w:r>
      <w:r w:rsidRPr="00E7534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9F11DE" w:rsidRPr="00E7534B">
        <w:rPr>
          <w:rFonts w:ascii="Times New Roman" w:hAnsi="Times New Roman" w:cs="Times New Roman"/>
          <w:sz w:val="28"/>
          <w:szCs w:val="28"/>
        </w:rPr>
        <w:t>.</w:t>
      </w:r>
      <w:r w:rsidRPr="00E7534B">
        <w:rPr>
          <w:rFonts w:ascii="Times New Roman" w:hAnsi="Times New Roman" w:cs="Times New Roman"/>
          <w:sz w:val="28"/>
          <w:szCs w:val="28"/>
        </w:rPr>
        <w:t xml:space="preserve"> </w:t>
      </w:r>
      <w:r w:rsidR="009F11DE" w:rsidRPr="00E7534B">
        <w:rPr>
          <w:rFonts w:ascii="Times New Roman" w:hAnsi="Times New Roman" w:cs="Times New Roman"/>
          <w:sz w:val="28"/>
          <w:szCs w:val="28"/>
        </w:rPr>
        <w:t xml:space="preserve">и составил в </w:t>
      </w:r>
      <w:r w:rsidR="009F11DE" w:rsidRPr="00E753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D632F">
        <w:rPr>
          <w:rFonts w:ascii="Times New Roman" w:hAnsi="Times New Roman" w:cs="Times New Roman"/>
          <w:sz w:val="28"/>
          <w:szCs w:val="28"/>
        </w:rPr>
        <w:t xml:space="preserve"> квартале 2021</w:t>
      </w:r>
      <w:r w:rsidR="009F11DE" w:rsidRPr="00E7534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D632F">
        <w:rPr>
          <w:rFonts w:ascii="Times New Roman" w:hAnsi="Times New Roman" w:cs="Times New Roman"/>
          <w:sz w:val="28"/>
          <w:szCs w:val="28"/>
        </w:rPr>
        <w:t>(-8</w:t>
      </w:r>
      <w:r w:rsidRPr="00E7534B">
        <w:rPr>
          <w:rFonts w:ascii="Times New Roman" w:hAnsi="Times New Roman" w:cs="Times New Roman"/>
          <w:sz w:val="28"/>
          <w:szCs w:val="28"/>
        </w:rPr>
        <w:t>%</w:t>
      </w:r>
      <w:r w:rsidR="001D632F">
        <w:rPr>
          <w:rFonts w:ascii="Times New Roman" w:hAnsi="Times New Roman" w:cs="Times New Roman"/>
          <w:sz w:val="28"/>
          <w:szCs w:val="28"/>
        </w:rPr>
        <w:t>)</w:t>
      </w:r>
      <w:r w:rsidRPr="00E7534B">
        <w:rPr>
          <w:rFonts w:ascii="Times New Roman" w:hAnsi="Times New Roman" w:cs="Times New Roman"/>
          <w:sz w:val="28"/>
          <w:szCs w:val="28"/>
        </w:rPr>
        <w:t>.</w:t>
      </w:r>
      <w:r w:rsidR="009F11DE" w:rsidRPr="00E7534B">
        <w:rPr>
          <w:rFonts w:ascii="Times New Roman" w:hAnsi="Times New Roman" w:cs="Times New Roman"/>
          <w:sz w:val="28"/>
          <w:szCs w:val="28"/>
        </w:rPr>
        <w:t xml:space="preserve"> Улучшение отмечено также в произ</w:t>
      </w:r>
      <w:r w:rsidR="003E6DFA" w:rsidRPr="00E7534B">
        <w:rPr>
          <w:rFonts w:ascii="Times New Roman" w:hAnsi="Times New Roman" w:cs="Times New Roman"/>
          <w:sz w:val="28"/>
          <w:szCs w:val="28"/>
        </w:rPr>
        <w:t>о</w:t>
      </w:r>
      <w:r w:rsidR="009F11DE" w:rsidRPr="00E7534B">
        <w:rPr>
          <w:rFonts w:ascii="Times New Roman" w:hAnsi="Times New Roman" w:cs="Times New Roman"/>
          <w:sz w:val="28"/>
          <w:szCs w:val="28"/>
        </w:rPr>
        <w:t>шедших изменения</w:t>
      </w:r>
      <w:r w:rsidR="003E6DFA" w:rsidRPr="00E7534B">
        <w:rPr>
          <w:rFonts w:ascii="Times New Roman" w:hAnsi="Times New Roman" w:cs="Times New Roman"/>
          <w:sz w:val="28"/>
          <w:szCs w:val="28"/>
        </w:rPr>
        <w:t xml:space="preserve">х </w:t>
      </w:r>
      <w:r w:rsidR="009F11DE" w:rsidRPr="00E7534B">
        <w:rPr>
          <w:rFonts w:ascii="Times New Roman" w:hAnsi="Times New Roman" w:cs="Times New Roman"/>
          <w:sz w:val="28"/>
          <w:szCs w:val="28"/>
        </w:rPr>
        <w:t>в личном материальном положении</w:t>
      </w:r>
      <w:r w:rsidR="003E6DFA" w:rsidRPr="00E7534B">
        <w:rPr>
          <w:rFonts w:ascii="Times New Roman" w:hAnsi="Times New Roman" w:cs="Times New Roman"/>
          <w:sz w:val="28"/>
          <w:szCs w:val="28"/>
        </w:rPr>
        <w:t>.</w:t>
      </w:r>
    </w:p>
    <w:p w:rsidR="00891FA3" w:rsidRPr="00E7534B" w:rsidRDefault="003E6DFA" w:rsidP="00FD6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34B">
        <w:rPr>
          <w:rFonts w:ascii="Times New Roman" w:hAnsi="Times New Roman" w:cs="Times New Roman"/>
          <w:sz w:val="28"/>
          <w:szCs w:val="28"/>
        </w:rPr>
        <w:t>Оценк</w:t>
      </w:r>
      <w:r w:rsidR="00FD676B">
        <w:rPr>
          <w:rFonts w:ascii="Times New Roman" w:hAnsi="Times New Roman" w:cs="Times New Roman"/>
          <w:sz w:val="28"/>
          <w:szCs w:val="28"/>
        </w:rPr>
        <w:t>и</w:t>
      </w:r>
      <w:r w:rsidRPr="00E7534B">
        <w:rPr>
          <w:rFonts w:ascii="Times New Roman" w:hAnsi="Times New Roman" w:cs="Times New Roman"/>
          <w:sz w:val="28"/>
          <w:szCs w:val="28"/>
        </w:rPr>
        <w:t xml:space="preserve"> благоприятных условий для крупных покупок и сбережений </w:t>
      </w:r>
      <w:r w:rsidR="00FD676B">
        <w:rPr>
          <w:rFonts w:ascii="Times New Roman" w:hAnsi="Times New Roman" w:cs="Times New Roman"/>
          <w:sz w:val="28"/>
          <w:szCs w:val="28"/>
        </w:rPr>
        <w:t>выросли</w:t>
      </w:r>
      <w:r w:rsidR="001D632F">
        <w:rPr>
          <w:rFonts w:ascii="Times New Roman" w:hAnsi="Times New Roman" w:cs="Times New Roman"/>
          <w:sz w:val="28"/>
          <w:szCs w:val="28"/>
        </w:rPr>
        <w:t xml:space="preserve"> на</w:t>
      </w:r>
      <w:r w:rsidR="00FD676B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6C19B0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6C19B0">
        <w:rPr>
          <w:rFonts w:ascii="Times New Roman" w:hAnsi="Times New Roman" w:cs="Times New Roman"/>
          <w:sz w:val="28"/>
          <w:szCs w:val="28"/>
        </w:rPr>
        <w:t>.</w:t>
      </w:r>
      <w:r w:rsidR="00FD676B">
        <w:rPr>
          <w:rFonts w:ascii="Times New Roman" w:hAnsi="Times New Roman" w:cs="Times New Roman"/>
          <w:sz w:val="28"/>
          <w:szCs w:val="28"/>
        </w:rPr>
        <w:t xml:space="preserve"> </w:t>
      </w:r>
      <w:r w:rsidR="00652FDB">
        <w:rPr>
          <w:rFonts w:ascii="Times New Roman" w:hAnsi="Times New Roman" w:cs="Times New Roman"/>
          <w:sz w:val="28"/>
          <w:szCs w:val="28"/>
        </w:rPr>
        <w:t xml:space="preserve">каждая </w:t>
      </w:r>
      <w:r w:rsidR="00FD676B">
        <w:rPr>
          <w:rFonts w:ascii="Times New Roman" w:hAnsi="Times New Roman" w:cs="Times New Roman"/>
          <w:sz w:val="28"/>
          <w:szCs w:val="28"/>
        </w:rPr>
        <w:t>и составили</w:t>
      </w:r>
      <w:r w:rsidR="001D632F">
        <w:rPr>
          <w:rFonts w:ascii="Times New Roman" w:hAnsi="Times New Roman" w:cs="Times New Roman"/>
          <w:sz w:val="28"/>
          <w:szCs w:val="28"/>
        </w:rPr>
        <w:t xml:space="preserve"> соответственно (-31%) и (-39%)</w:t>
      </w:r>
      <w:r w:rsidR="00CD0B3F" w:rsidRPr="00E7534B">
        <w:rPr>
          <w:rFonts w:ascii="Times New Roman" w:hAnsi="Times New Roman" w:cs="Times New Roman"/>
          <w:sz w:val="28"/>
          <w:szCs w:val="28"/>
        </w:rPr>
        <w:t>.</w:t>
      </w:r>
    </w:p>
    <w:p w:rsidR="00FD676B" w:rsidRDefault="003E6DFA" w:rsidP="00FD6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34B">
        <w:rPr>
          <w:rFonts w:ascii="Times New Roman" w:hAnsi="Times New Roman" w:cs="Times New Roman"/>
          <w:sz w:val="28"/>
          <w:szCs w:val="28"/>
        </w:rPr>
        <w:t xml:space="preserve">Данные опроса </w:t>
      </w:r>
      <w:r w:rsidR="00897A8E">
        <w:rPr>
          <w:rFonts w:ascii="Times New Roman" w:hAnsi="Times New Roman" w:cs="Times New Roman"/>
          <w:sz w:val="28"/>
          <w:szCs w:val="28"/>
        </w:rPr>
        <w:t>россиян</w:t>
      </w:r>
      <w:r w:rsidR="00897A8E">
        <w:rPr>
          <w:rFonts w:ascii="Times New Roman" w:hAnsi="Times New Roman" w:cs="Times New Roman"/>
          <w:sz w:val="28"/>
          <w:szCs w:val="28"/>
        </w:rPr>
        <w:t xml:space="preserve"> </w:t>
      </w:r>
      <w:r w:rsidRPr="00E7534B">
        <w:rPr>
          <w:rFonts w:ascii="Times New Roman" w:hAnsi="Times New Roman" w:cs="Times New Roman"/>
          <w:sz w:val="28"/>
          <w:szCs w:val="28"/>
        </w:rPr>
        <w:t>в</w:t>
      </w:r>
      <w:r w:rsidR="00CD0B3F" w:rsidRPr="00E7534B">
        <w:rPr>
          <w:rFonts w:ascii="Times New Roman" w:hAnsi="Times New Roman" w:cs="Times New Roman"/>
          <w:sz w:val="28"/>
          <w:szCs w:val="28"/>
        </w:rPr>
        <w:t xml:space="preserve"> </w:t>
      </w:r>
      <w:r w:rsidR="007C6A75" w:rsidRPr="00E753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0B3F" w:rsidRPr="00E7534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D632F">
        <w:rPr>
          <w:rFonts w:ascii="Times New Roman" w:hAnsi="Times New Roman" w:cs="Times New Roman"/>
          <w:sz w:val="28"/>
          <w:szCs w:val="28"/>
        </w:rPr>
        <w:t>е 2021</w:t>
      </w:r>
      <w:r w:rsidRPr="00E7534B">
        <w:rPr>
          <w:rFonts w:ascii="Times New Roman" w:hAnsi="Times New Roman" w:cs="Times New Roman"/>
          <w:sz w:val="28"/>
          <w:szCs w:val="28"/>
        </w:rPr>
        <w:t xml:space="preserve"> года</w:t>
      </w:r>
      <w:r w:rsidR="00CD0B3F" w:rsidRPr="00E7534B">
        <w:rPr>
          <w:rFonts w:ascii="Times New Roman" w:hAnsi="Times New Roman" w:cs="Times New Roman"/>
          <w:sz w:val="28"/>
          <w:szCs w:val="28"/>
        </w:rPr>
        <w:t xml:space="preserve"> показал</w:t>
      </w:r>
      <w:r w:rsidRPr="00E7534B">
        <w:rPr>
          <w:rFonts w:ascii="Times New Roman" w:hAnsi="Times New Roman" w:cs="Times New Roman"/>
          <w:sz w:val="28"/>
          <w:szCs w:val="28"/>
        </w:rPr>
        <w:t>и</w:t>
      </w:r>
      <w:r w:rsidR="00CD0B3F" w:rsidRPr="00E7534B">
        <w:rPr>
          <w:rFonts w:ascii="Times New Roman" w:hAnsi="Times New Roman" w:cs="Times New Roman"/>
          <w:sz w:val="28"/>
          <w:szCs w:val="28"/>
        </w:rPr>
        <w:t xml:space="preserve"> </w:t>
      </w:r>
      <w:r w:rsidR="001D632F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CD0B3F" w:rsidRPr="00E7534B">
        <w:rPr>
          <w:rFonts w:ascii="Times New Roman" w:hAnsi="Times New Roman" w:cs="Times New Roman"/>
          <w:sz w:val="28"/>
          <w:szCs w:val="28"/>
        </w:rPr>
        <w:t>потребительской уверенности</w:t>
      </w:r>
      <w:r w:rsidR="00B024C8" w:rsidRPr="00B024C8">
        <w:rPr>
          <w:rFonts w:ascii="Times New Roman" w:hAnsi="Times New Roman" w:cs="Times New Roman"/>
          <w:sz w:val="28"/>
          <w:szCs w:val="28"/>
          <w:vertAlign w:val="superscript"/>
        </w:rPr>
        <w:t>*)</w:t>
      </w:r>
      <w:r w:rsidR="001D632F">
        <w:rPr>
          <w:rFonts w:ascii="Times New Roman" w:hAnsi="Times New Roman" w:cs="Times New Roman"/>
          <w:sz w:val="28"/>
          <w:szCs w:val="28"/>
        </w:rPr>
        <w:t xml:space="preserve"> </w:t>
      </w:r>
      <w:r w:rsidR="00897A8E">
        <w:rPr>
          <w:rFonts w:ascii="Times New Roman" w:hAnsi="Times New Roman" w:cs="Times New Roman"/>
          <w:sz w:val="28"/>
          <w:szCs w:val="28"/>
        </w:rPr>
        <w:t xml:space="preserve">за год на 10,2 </w:t>
      </w:r>
      <w:r w:rsidR="00B954FB">
        <w:rPr>
          <w:rFonts w:ascii="Times New Roman" w:hAnsi="Times New Roman" w:cs="Times New Roman"/>
          <w:sz w:val="28"/>
          <w:szCs w:val="28"/>
        </w:rPr>
        <w:t>п.п.</w:t>
      </w:r>
      <w:bookmarkStart w:id="0" w:name="_GoBack"/>
      <w:bookmarkEnd w:id="0"/>
      <w:r w:rsidR="00897A8E">
        <w:rPr>
          <w:rFonts w:ascii="Times New Roman" w:hAnsi="Times New Roman" w:cs="Times New Roman"/>
          <w:sz w:val="28"/>
          <w:szCs w:val="28"/>
        </w:rPr>
        <w:t xml:space="preserve"> – с (-10,5%) в феврале 2020 года до (-20,7%) в феврале 2021 года, однако по сравнению с ноябрем 2020 года показатель </w:t>
      </w:r>
      <w:r w:rsidR="00B024C8">
        <w:rPr>
          <w:rFonts w:ascii="Times New Roman" w:hAnsi="Times New Roman" w:cs="Times New Roman"/>
          <w:sz w:val="28"/>
          <w:szCs w:val="28"/>
        </w:rPr>
        <w:t>вырос</w:t>
      </w:r>
      <w:r w:rsidR="00897A8E">
        <w:rPr>
          <w:rFonts w:ascii="Times New Roman" w:hAnsi="Times New Roman" w:cs="Times New Roman"/>
          <w:sz w:val="28"/>
          <w:szCs w:val="28"/>
        </w:rPr>
        <w:t xml:space="preserve"> на 5,4 процентного пункта.</w:t>
      </w:r>
      <w:proofErr w:type="gramEnd"/>
    </w:p>
    <w:p w:rsidR="00CD0B3F" w:rsidRDefault="00B024C8" w:rsidP="00FD67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Рассматривая индекс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 xml:space="preserve"> потребительской уверенности в странах Е</w:t>
      </w:r>
      <w:r w:rsidR="00FD676B">
        <w:rPr>
          <w:rFonts w:ascii="Times New Roman" w:eastAsia="Times New Roman" w:hAnsi="Times New Roman" w:cs="Times New Roman"/>
          <w:sz w:val="28"/>
          <w:szCs w:val="28"/>
        </w:rPr>
        <w:t xml:space="preserve">вросоюза в 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>феврале 2021 г.</w:t>
      </w:r>
      <w:r>
        <w:rPr>
          <w:rFonts w:ascii="Times New Roman" w:eastAsia="Times New Roman" w:hAnsi="Times New Roman" w:cs="Times New Roman"/>
          <w:sz w:val="28"/>
          <w:szCs w:val="28"/>
        </w:rPr>
        <w:t>, стоит отметить, что значения показателя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 xml:space="preserve"> находятся в отрицательной зоне по всем странам за ис</w:t>
      </w:r>
      <w:r w:rsidR="006429A5">
        <w:rPr>
          <w:rFonts w:ascii="Times New Roman" w:eastAsia="Times New Roman" w:hAnsi="Times New Roman" w:cs="Times New Roman"/>
          <w:sz w:val="28"/>
          <w:szCs w:val="28"/>
        </w:rPr>
        <w:t>ключением Швеции (4,9</w:t>
      </w:r>
      <w:r w:rsidR="00897A8E">
        <w:rPr>
          <w:rFonts w:ascii="Times New Roman" w:eastAsia="Times New Roman" w:hAnsi="Times New Roman" w:cs="Times New Roman"/>
          <w:sz w:val="28"/>
          <w:szCs w:val="28"/>
        </w:rPr>
        <w:t>%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>) и Дании (2,5</w:t>
      </w:r>
      <w:r w:rsidR="00897A8E">
        <w:rPr>
          <w:rFonts w:ascii="Times New Roman" w:eastAsia="Times New Roman" w:hAnsi="Times New Roman" w:cs="Times New Roman"/>
          <w:sz w:val="28"/>
          <w:szCs w:val="28"/>
        </w:rPr>
        <w:t>%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FD676B" w:rsidRPr="00FD676B">
        <w:rPr>
          <w:rFonts w:ascii="Times New Roman" w:eastAsia="Times New Roman" w:hAnsi="Times New Roman" w:cs="Times New Roman"/>
          <w:spacing w:val="8"/>
          <w:sz w:val="28"/>
          <w:szCs w:val="28"/>
        </w:rPr>
        <w:t>Самые низкие значения показателя среди стран ЕС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 xml:space="preserve"> отмечены в Греции (-46,2%), на Кипре (-31,8%), </w:t>
      </w:r>
      <w:r w:rsidR="009528E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D676B" w:rsidRPr="00FD676B">
        <w:rPr>
          <w:rFonts w:ascii="Times New Roman" w:eastAsia="Times New Roman" w:hAnsi="Times New Roman" w:cs="Times New Roman"/>
          <w:sz w:val="28"/>
          <w:szCs w:val="28"/>
        </w:rPr>
        <w:t>Болгарии (-30,9%), Словакии (-28,3%) и Португалии (-28,0%).</w:t>
      </w:r>
    </w:p>
    <w:p w:rsidR="00B024C8" w:rsidRDefault="00B024C8" w:rsidP="00FD67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8E5" w:rsidRPr="006C19B0" w:rsidRDefault="009528E5" w:rsidP="00B024C8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C19B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024C8" w:rsidRPr="006C19B0">
        <w:rPr>
          <w:rFonts w:ascii="Times New Roman" w:hAnsi="Times New Roman" w:cs="Times New Roman"/>
          <w:sz w:val="20"/>
          <w:szCs w:val="20"/>
          <w:vertAlign w:val="superscript"/>
        </w:rPr>
        <w:t>*)</w:t>
      </w:r>
      <w:r w:rsidR="00B024C8" w:rsidRPr="006C19B0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</w:t>
      </w:r>
      <w:r w:rsidRPr="006C19B0"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ндекс потребительской уверенности</w:t>
      </w:r>
      <w:r w:rsidRPr="006C19B0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r w:rsidR="00B024C8" w:rsidRPr="006C19B0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B024C8" w:rsidRPr="006C19B0">
        <w:rPr>
          <w:rFonts w:ascii="Times New Roman" w:hAnsi="Times New Roman" w:cs="Times New Roman"/>
          <w:color w:val="000000"/>
          <w:sz w:val="20"/>
          <w:szCs w:val="20"/>
        </w:rPr>
        <w:t>бобщающий индекс</w:t>
      </w:r>
      <w:r w:rsidR="00B024C8" w:rsidRPr="006C19B0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B024C8" w:rsidRPr="006C19B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C19B0">
        <w:rPr>
          <w:rFonts w:ascii="Times New Roman" w:hAnsi="Times New Roman" w:cs="Times New Roman"/>
          <w:color w:val="000000"/>
          <w:sz w:val="20"/>
          <w:szCs w:val="20"/>
        </w:rPr>
        <w:t>рассчитывается как среднее арифметическое значение пяти частных индексов: произошедших и ожидаемых изменений личного материального положения, произошедших и ожидаемых изменений экономической ситуации в России, благоприятнос</w:t>
      </w:r>
      <w:r w:rsidR="00B024C8" w:rsidRPr="006C19B0">
        <w:rPr>
          <w:rFonts w:ascii="Times New Roman" w:hAnsi="Times New Roman" w:cs="Times New Roman"/>
          <w:color w:val="000000"/>
          <w:sz w:val="20"/>
          <w:szCs w:val="20"/>
        </w:rPr>
        <w:t>ти условий для крупных покупок</w:t>
      </w:r>
      <w:proofErr w:type="gramStart"/>
      <w:r w:rsidR="00B024C8" w:rsidRPr="006C19B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6C19B0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</w:p>
    <w:sectPr w:rsidR="009528E5" w:rsidRPr="006C19B0" w:rsidSect="00FD676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70"/>
    <w:rsid w:val="00004D9C"/>
    <w:rsid w:val="00023CE9"/>
    <w:rsid w:val="00082927"/>
    <w:rsid w:val="00090EBB"/>
    <w:rsid w:val="00091708"/>
    <w:rsid w:val="000E1F1B"/>
    <w:rsid w:val="001329BB"/>
    <w:rsid w:val="00151CF5"/>
    <w:rsid w:val="001A1D15"/>
    <w:rsid w:val="001D632F"/>
    <w:rsid w:val="001D71AF"/>
    <w:rsid w:val="00342BD3"/>
    <w:rsid w:val="003E6DFA"/>
    <w:rsid w:val="003F5C4B"/>
    <w:rsid w:val="004616A5"/>
    <w:rsid w:val="00465D46"/>
    <w:rsid w:val="005C499C"/>
    <w:rsid w:val="005E106E"/>
    <w:rsid w:val="006429A5"/>
    <w:rsid w:val="00643370"/>
    <w:rsid w:val="00652FDB"/>
    <w:rsid w:val="006C19B0"/>
    <w:rsid w:val="006C2DEB"/>
    <w:rsid w:val="006F0A8E"/>
    <w:rsid w:val="00703B1C"/>
    <w:rsid w:val="00716A5E"/>
    <w:rsid w:val="007C6A75"/>
    <w:rsid w:val="007D61CB"/>
    <w:rsid w:val="00891FA3"/>
    <w:rsid w:val="00897A8E"/>
    <w:rsid w:val="008F5353"/>
    <w:rsid w:val="009528E5"/>
    <w:rsid w:val="009D13A2"/>
    <w:rsid w:val="009E2E69"/>
    <w:rsid w:val="009F11DE"/>
    <w:rsid w:val="00A61D07"/>
    <w:rsid w:val="00A62538"/>
    <w:rsid w:val="00A76641"/>
    <w:rsid w:val="00AC4852"/>
    <w:rsid w:val="00B024C8"/>
    <w:rsid w:val="00B6431C"/>
    <w:rsid w:val="00B75923"/>
    <w:rsid w:val="00B954FB"/>
    <w:rsid w:val="00CA2C69"/>
    <w:rsid w:val="00CD0B3F"/>
    <w:rsid w:val="00D03328"/>
    <w:rsid w:val="00D51447"/>
    <w:rsid w:val="00DF156E"/>
    <w:rsid w:val="00DF3DA5"/>
    <w:rsid w:val="00E030F6"/>
    <w:rsid w:val="00E7534B"/>
    <w:rsid w:val="00F70206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P18_SibgatovaGZ</dc:creator>
  <cp:lastModifiedBy>Миронова Елена Аркадьевна</cp:lastModifiedBy>
  <cp:revision>2</cp:revision>
  <cp:lastPrinted>2021-04-07T09:08:00Z</cp:lastPrinted>
  <dcterms:created xsi:type="dcterms:W3CDTF">2021-04-07T09:15:00Z</dcterms:created>
  <dcterms:modified xsi:type="dcterms:W3CDTF">2021-04-07T09:15:00Z</dcterms:modified>
</cp:coreProperties>
</file>